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eading=h.riahoj9tpxyq" w:colFirst="0" w:colLast="0"/>
    <w:bookmarkStart w:id="1" w:name="_GoBack"/>
    <w:bookmarkEnd w:id="0"/>
    <w:bookmarkEnd w:id="1"/>
    <w:p w:rsidR="0081755B" w:rsidRDefault="00B36917" w:rsidP="00DF28C0">
      <w:pPr>
        <w:rPr>
          <w:rFonts w:ascii="Book Antiqua" w:eastAsia="Book Antiqua" w:hAnsi="Book Antiqua" w:cs="Book Antiqua"/>
          <w:color w:val="FF0000"/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1004545</wp:posOffset>
                </wp:positionH>
                <wp:positionV relativeFrom="page">
                  <wp:posOffset>1250911</wp:posOffset>
                </wp:positionV>
                <wp:extent cx="5767070" cy="8392795"/>
                <wp:effectExtent l="0" t="0" r="0" b="0"/>
                <wp:wrapNone/>
                <wp:docPr id="1645526903" name="Freeform 1645526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7228" y="0"/>
                          <a:ext cx="5757545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 extrusionOk="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 extrusionOk="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1755B" w:rsidRDefault="0081755B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81755B" w:rsidRDefault="0081755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45526903" o:spid="_x0000_s1026" style="position:absolute;left:0;text-align:left;margin-left:79.1pt;margin-top:98.5pt;width:454.1pt;height:660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383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" adj="-11796480,,5400" path="m5751080,l6096,,,,,6096,,8376729r,6096l6096,8382825r5744984,l5751080,8376729r-5744984,l6096,6096r5744984,l5751080,xem5757176,r-6083,l5751093,6096r,8370633l5751093,8382825r6083,l5757176,8376729r,-8370633l5757176,xe" fillcolor="black" stroked="f">
                <v:stroke joinstyle="miter"/>
                <v:formulas/>
                <v:path arrowok="t" o:extrusionok="f" o:connecttype="custom" textboxrect="0,0,5757545,8383270"/>
                <v:textbox inset="0,0,0,0">
                  <w:txbxContent>
                    <w:p w:rsidR="0081755B" w:rsidRDefault="0081755B">
                      <w:pPr>
                        <w:spacing w:line="275" w:lineRule="auto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81755B" w:rsidRDefault="0081755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B369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ZAVRŠNO MIŠLJENJE MENTORA</w:t>
      </w: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B36917">
      <w:pPr>
        <w:rPr>
          <w:rFonts w:ascii="Book Antiqua" w:eastAsia="Book Antiqua" w:hAnsi="Book Antiqua" w:cs="Book Antiqua"/>
          <w:color w:val="FF0000"/>
          <w:sz w:val="25"/>
          <w:szCs w:val="25"/>
        </w:rPr>
      </w:pPr>
      <w:r>
        <w:br w:type="page"/>
      </w: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240" w:lineRule="auto"/>
        <w:rPr>
          <w:rFonts w:ascii="Book Antiqua" w:eastAsia="Book Antiqua" w:hAnsi="Book Antiqua" w:cs="Book Antiqua"/>
          <w:color w:val="FF0000"/>
          <w:sz w:val="25"/>
          <w:szCs w:val="25"/>
        </w:rPr>
      </w:pPr>
    </w:p>
    <w:p w:rsidR="0081755B" w:rsidRDefault="0081755B">
      <w:pPr>
        <w:jc w:val="center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81755B" w:rsidRDefault="0081755B">
      <w:pPr>
        <w:jc w:val="center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81755B" w:rsidRDefault="0081755B">
      <w:pPr>
        <w:jc w:val="center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81755B" w:rsidRDefault="0081755B">
      <w:pPr>
        <w:jc w:val="center"/>
        <w:rPr>
          <w:rFonts w:ascii="Book Antiqua" w:eastAsia="Book Antiqua" w:hAnsi="Book Antiqua" w:cs="Book Antiqua"/>
          <w:color w:val="FF0000"/>
          <w:sz w:val="24"/>
          <w:szCs w:val="24"/>
        </w:rPr>
      </w:pPr>
    </w:p>
    <w:p w:rsidR="0081755B" w:rsidRDefault="00B36917">
      <w:pPr>
        <w:rPr>
          <w:color w:val="FF0000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909638</wp:posOffset>
                </wp:positionH>
                <wp:positionV relativeFrom="page">
                  <wp:posOffset>1253808</wp:posOffset>
                </wp:positionV>
                <wp:extent cx="5767070" cy="8392795"/>
                <wp:effectExtent l="0" t="0" r="0" b="0"/>
                <wp:wrapNone/>
                <wp:docPr id="1645526900" name="Freeform 1645526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7228" y="0"/>
                          <a:ext cx="5757545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 extrusionOk="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 extrusionOk="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57EE" id="Freeform 1645526900" o:spid="_x0000_s1026" style="position:absolute;margin-left:71.65pt;margin-top:98.75pt;width:454.1pt;height:660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757545,838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" path="m5751080,l6096,,,,,6096,,8376729r,6096l6096,8382825r5744984,l5751080,8376729r-5744984,l6096,6096r5744984,l5751080,xem5757176,r-6083,l5751093,6096r,8370633l5751093,8382825r6083,l5757176,8376729r,-8370633l5757176,xe" fillcolor="black" stroked="f">
                <v:path arrowok="t" o:extrusionok="f"/>
                <w10:wrap anchorx="page" anchory="page"/>
              </v:shape>
            </w:pict>
          </mc:Fallback>
        </mc:AlternateContent>
      </w: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81755B">
      <w:pPr>
        <w:rPr>
          <w:color w:val="FF0000"/>
        </w:rPr>
      </w:pPr>
    </w:p>
    <w:p w:rsidR="0081755B" w:rsidRDefault="00B369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984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Mentor:</w:t>
      </w:r>
    </w:p>
    <w:p w:rsidR="0081755B" w:rsidRDefault="008175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81755B" w:rsidRDefault="00B369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645526901" name="Freeform 1645526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9685" y="3779365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 h="120000" extrusionOk="0">
                              <a:moveTo>
                                <a:pt x="0" y="0"/>
                              </a:moveTo>
                              <a:lnTo>
                                <a:pt x="19925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2F44A" id="Freeform 1645526901" o:spid="_x0000_s1026" style="position:absolute;margin-left:255pt;margin-top:14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9263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" path="m,l1992586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81755B" w:rsidRDefault="00B36917">
      <w:pPr>
        <w:spacing w:before="13"/>
        <w:ind w:right="1701"/>
        <w:jc w:val="right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 xml:space="preserve">                    (vlastoručni potpis)</w:t>
      </w:r>
    </w:p>
    <w:p w:rsidR="0081755B" w:rsidRDefault="0081755B">
      <w:pPr>
        <w:tabs>
          <w:tab w:val="left" w:pos="7365"/>
        </w:tabs>
      </w:pPr>
    </w:p>
    <w:p w:rsidR="0081755B" w:rsidRDefault="00B36917">
      <w:pPr>
        <w:tabs>
          <w:tab w:val="left" w:pos="3195"/>
        </w:tabs>
      </w:pPr>
      <w:r>
        <w:t xml:space="preserve">            Prilog: OBRAZAC PRAĆENJA NAPREDOVANJA U STJECANJU KOMPETENCIJA</w:t>
      </w:r>
    </w:p>
    <w:p w:rsidR="0081755B" w:rsidRDefault="0081755B">
      <w:pPr>
        <w:jc w:val="center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81755B" w:rsidRPr="00A24517" w:rsidRDefault="00B36917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 w:rsidRPr="00A24517">
        <w:rPr>
          <w:rFonts w:ascii="Book Antiqua" w:eastAsia="Book Antiqua" w:hAnsi="Book Antiqua" w:cs="Book Antiqua"/>
          <w:sz w:val="28"/>
          <w:szCs w:val="28"/>
        </w:rPr>
        <w:lastRenderedPageBreak/>
        <w:t xml:space="preserve">OBRAZAC </w:t>
      </w:r>
    </w:p>
    <w:p w:rsidR="0081755B" w:rsidRPr="00A24517" w:rsidRDefault="00B36917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 w:rsidRPr="00A24517">
        <w:rPr>
          <w:rFonts w:ascii="Book Antiqua" w:eastAsia="Book Antiqua" w:hAnsi="Book Antiqua" w:cs="Book Antiqua"/>
          <w:sz w:val="28"/>
          <w:szCs w:val="28"/>
        </w:rPr>
        <w:t>PRAĆENJA NAPREDOVANJA U STJECANJU KOMPETENCIJA</w:t>
      </w:r>
    </w:p>
    <w:tbl>
      <w:tblPr>
        <w:tblStyle w:val="a"/>
        <w:tblW w:w="10373" w:type="dxa"/>
        <w:jc w:val="center"/>
        <w:tblLayout w:type="fixed"/>
        <w:tblLook w:val="0400" w:firstRow="0" w:lastRow="0" w:firstColumn="0" w:lastColumn="0" w:noHBand="0" w:noVBand="1"/>
      </w:tblPr>
      <w:tblGrid>
        <w:gridCol w:w="5265"/>
        <w:gridCol w:w="105"/>
        <w:gridCol w:w="1104"/>
        <w:gridCol w:w="974"/>
        <w:gridCol w:w="54"/>
        <w:gridCol w:w="1026"/>
        <w:gridCol w:w="1845"/>
      </w:tblGrid>
      <w:tr w:rsidR="00A24517" w:rsidRPr="00A24517">
        <w:trPr>
          <w:trHeight w:val="321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bookmarkStart w:id="2" w:name="_heading=h.k2a6qlmz36b1" w:colFirst="0" w:colLast="0"/>
            <w:bookmarkEnd w:id="2"/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KOMPETENCIJA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RAZINA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DATUM I POTPIS MENTORA</w:t>
            </w:r>
          </w:p>
        </w:tc>
      </w:tr>
      <w:tr w:rsidR="00A24517" w:rsidRPr="00A24517">
        <w:trPr>
          <w:trHeight w:val="321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OSNOVNE KOMPETENCIJE SPECIJALISTE PSIHOLOGIJE MEDICINE RADA </w:t>
            </w:r>
          </w:p>
        </w:tc>
      </w:tr>
      <w:tr w:rsidR="00A24517" w:rsidRPr="00A24517">
        <w:trPr>
          <w:trHeight w:val="240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B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C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</w:tr>
      <w:tr w:rsidR="00A24517" w:rsidRPr="00A24517">
        <w:trPr>
          <w:trHeight w:val="2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Kompetentnost, učenje i usavršavanje</w:t>
            </w:r>
          </w:p>
        </w:tc>
      </w:tr>
      <w:tr w:rsidR="00A24517" w:rsidRPr="00A24517">
        <w:trPr>
          <w:trHeight w:val="83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važnosti visoke kompetentnosti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važnosti neprekidnog učenja i samoevaluacije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Potiče stalno stručno usavršavanje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28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Znanstveni pristup i profesionalna odgovornost 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važnosti znanstvenog pristupa struci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profesionalne i znanstvene odgovornosti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467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Promiče integritet psihologijske znanosti, obrazovanja i prakse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etičke standarde psihološke djelatnosti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Prepoznaje  situacije kada postoji potreba za supervizijom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285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Briga za mentalno zdravlje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Promiče mentalno zdravlje i zdrave stilove života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Poznaje i primjenu strategije zaštite vlastitog mentalnog zdravlja radi prevencije sagorijevanja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449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bookmarkStart w:id="3" w:name="_heading=h.5fua319iglyx" w:colFirst="0" w:colLast="0"/>
            <w:bookmarkEnd w:id="3"/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POSEBNE KOMPETENCIJE SPECIJALISTE PSIHOLOGIJE MEDICINE RADA </w:t>
            </w:r>
          </w:p>
        </w:tc>
      </w:tr>
      <w:tr w:rsidR="00A24517" w:rsidRPr="00A24517">
        <w:trPr>
          <w:trHeight w:val="255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B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</w:tr>
      <w:tr w:rsidR="00A24517" w:rsidRPr="00A24517">
        <w:trPr>
          <w:trHeight w:val="240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Vještine intervjuiranja</w:t>
            </w:r>
          </w:p>
        </w:tc>
      </w:tr>
      <w:tr w:rsidR="00A24517" w:rsidRPr="00A24517">
        <w:trPr>
          <w:trHeight w:val="256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Prepoznaje relevantne izvore podataka o klijentu p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otrebnih za psihološku procjenu.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240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Prepoznaje relevantne poda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tke iz dokumentacije o klijentu.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240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Poznaje obilježja i strukturu različitih vrsta psihologijskog intervjua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</w:tr>
      <w:tr w:rsidR="00A24517" w:rsidRPr="00A24517">
        <w:trPr>
          <w:trHeight w:val="240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Opaža i interpretirati verbalna i neverbalna ponašanja klijenta u svrhu psihologijske procjene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240"/>
          <w:jc w:val="center"/>
        </w:trPr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Koristi učinkovite komunikacijske vještine temeljene na aktivnom slušanju, iskazivanju empatije i uvažavanju klijenta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Vještina primjene i interpretacije psihodijagnostičkih instrumenata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Odabire i primjenjuje prikladne psihodijagnostičke instrumente ovisno o potrebama radnog mjesta i klijenta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Samostalno primjenjuje osnovne postupke statističke analize podataka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Samostalno vrednje rezultate testiranja u skladu s psihometrijskim normama za pojedini psihodijagnostički instrument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 iniciranja nabave relevantnih suvremenih psihodijagnostičkih instrumenata potrebnih za rad u području psihologije medicine rada poznajući uvjete njihove nabave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lastRenderedPageBreak/>
              <w:t>Razumije opseg neuropsihološkog testiranja u psihologiji medicine rada te njegova ograničenja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Vještina integracije specijaliziranih znanja iz područja psihologije, medicine i prava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 poštivanja i poštuje kriterije psihološkog zdravstvenog pregleda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važnost praćenja i poznavanja važećih propisa i zakona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nalaz relevantnih specijalista iz područja medicine i psihologije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Primjenjuje znanja stečena na specijalističkoj edukaciji u svakodnevnom radu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Vještina donošenja zaključka o sposobnosti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Samostalno strukturira i piše psihološki nalaz i mišljenje te daje ocjenu psihološke zdravstvene sposobnosti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Procjenjuje i ocjenjuje psihičku zdravstvenu sposobnost s obzirom na bolesti živčanog sustava, mentalne poremećaje i poremećaje ponašanja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Procjenjuje i ocjenjuje psihičku zdravstvenu sposobnost za radno mjesto i aktivnosti koje nisu regulirane pravilnicima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i primjenjuje praktičan pristup u procjeni psihološke zdravstvene sposobnosti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Komunikacijske vještine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Razlikuje poslove specijaliste psihologije medicine rada od poslova ostalih specijalista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Surađuje učinkovito u timskom okruženju (dobra timska suradnja)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Komunicira asertivno i primjereno situaciji (asertivnost u komunikaciji)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Održava profesionalan i uvjerljiv javni nastup (javni nastup)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103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Sposobnost kritičkog promišljanja</w:t>
            </w: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Prepoznaje potrebu za supervizijom i traži ju pravodobno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Prepoznaje potrebu za timskom konzultacijom i aktivno ju inicira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Razlikuje situacije u kojima su kompromisi prihvatljivi od onih u kojima nisu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A24517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Razumije ograničenja psihologije medicine rada i pravodobno traži mišljenje drugih specijalista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81755B" w:rsidRPr="00A24517">
        <w:trPr>
          <w:trHeight w:val="300"/>
          <w:jc w:val="center"/>
        </w:trPr>
        <w:tc>
          <w:tcPr>
            <w:tcW w:w="53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B3691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A24517">
              <w:rPr>
                <w:rFonts w:ascii="Book Antiqua" w:eastAsia="Book Antiqua" w:hAnsi="Book Antiqua" w:cs="Book Antiqua"/>
                <w:sz w:val="20"/>
                <w:szCs w:val="20"/>
              </w:rPr>
              <w:t>Razlikuje situacije koje zahtijevaju opsežniju psihologijsku obradu i primjenjuje načelo praktičnosti</w:t>
            </w:r>
            <w:r w:rsidR="00321EA6" w:rsidRPr="00A24517">
              <w:rPr>
                <w:rFonts w:ascii="Book Antiqua" w:eastAsia="Book Antiqua" w:hAnsi="Book Antiqua" w:cs="Book Antiqua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55B" w:rsidRPr="00A24517" w:rsidRDefault="0081755B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</w:tbl>
    <w:p w:rsidR="0081755B" w:rsidRPr="00A24517" w:rsidRDefault="0081755B">
      <w:pPr>
        <w:jc w:val="center"/>
      </w:pPr>
    </w:p>
    <w:sectPr w:rsidR="0081755B" w:rsidRPr="00A24517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49" w:rsidRDefault="005E2149">
      <w:pPr>
        <w:spacing w:after="0" w:line="240" w:lineRule="auto"/>
      </w:pPr>
      <w:r>
        <w:separator/>
      </w:r>
    </w:p>
  </w:endnote>
  <w:endnote w:type="continuationSeparator" w:id="0">
    <w:p w:rsidR="005E2149" w:rsidRDefault="005E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55B" w:rsidRDefault="00B36917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BAFD92E" wp14:editId="242BA5AF">
              <wp:simplePos x="0" y="0"/>
              <wp:positionH relativeFrom="column">
                <wp:posOffset>5461000</wp:posOffset>
              </wp:positionH>
              <wp:positionV relativeFrom="paragraph">
                <wp:posOffset>10020300</wp:posOffset>
              </wp:positionV>
              <wp:extent cx="174625" cy="187325"/>
              <wp:effectExtent l="0" t="0" r="0" b="0"/>
              <wp:wrapNone/>
              <wp:docPr id="1645526902" name="Rectangle 16455269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450" y="3691100"/>
                        <a:ext cx="165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755B" w:rsidRDefault="00B36917">
                          <w:pPr>
                            <w:spacing w:before="30" w:line="249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AFD92E" id="Rectangle 1645526902" o:spid="_x0000_s1027" style="position:absolute;margin-left:430pt;margin-top:789pt;width:13.75pt;height:14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" filled="f" stroked="f">
              <v:textbox inset="0,0,0,0">
                <w:txbxContent>
                  <w:p w:rsidR="0081755B" w:rsidRDefault="00B36917">
                    <w:pPr>
                      <w:spacing w:before="30" w:line="249" w:lineRule="auto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49" w:rsidRDefault="005E2149">
      <w:pPr>
        <w:spacing w:after="0" w:line="240" w:lineRule="auto"/>
      </w:pPr>
      <w:r>
        <w:separator/>
      </w:r>
    </w:p>
  </w:footnote>
  <w:footnote w:type="continuationSeparator" w:id="0">
    <w:p w:rsidR="005E2149" w:rsidRDefault="005E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F8B"/>
    <w:multiLevelType w:val="multilevel"/>
    <w:tmpl w:val="0E44C84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BC9"/>
    <w:multiLevelType w:val="multilevel"/>
    <w:tmpl w:val="8E748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8FA"/>
    <w:multiLevelType w:val="multilevel"/>
    <w:tmpl w:val="B6B23F6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B0C"/>
    <w:multiLevelType w:val="multilevel"/>
    <w:tmpl w:val="314A2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C10104"/>
    <w:multiLevelType w:val="multilevel"/>
    <w:tmpl w:val="317CE8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52F"/>
    <w:multiLevelType w:val="multilevel"/>
    <w:tmpl w:val="0EEAA57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62CC"/>
    <w:multiLevelType w:val="multilevel"/>
    <w:tmpl w:val="D088B1CE"/>
    <w:lvl w:ilvl="0">
      <w:start w:val="1"/>
      <w:numFmt w:val="decimal"/>
      <w:lvlText w:val="(%1)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512E"/>
    <w:multiLevelType w:val="hybridMultilevel"/>
    <w:tmpl w:val="4286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813"/>
    <w:multiLevelType w:val="multilevel"/>
    <w:tmpl w:val="722A57FA"/>
    <w:lvl w:ilvl="0">
      <w:start w:val="5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6930"/>
    <w:multiLevelType w:val="multilevel"/>
    <w:tmpl w:val="6A4A1EBE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1EDC"/>
    <w:multiLevelType w:val="multilevel"/>
    <w:tmpl w:val="0FD4836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5345F"/>
    <w:multiLevelType w:val="hybridMultilevel"/>
    <w:tmpl w:val="AB30D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A7A51"/>
    <w:multiLevelType w:val="multilevel"/>
    <w:tmpl w:val="907683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D07C32"/>
    <w:multiLevelType w:val="multilevel"/>
    <w:tmpl w:val="B46880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0BDA"/>
    <w:multiLevelType w:val="multilevel"/>
    <w:tmpl w:val="B2A4DBFE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1179B"/>
    <w:multiLevelType w:val="multilevel"/>
    <w:tmpl w:val="A72CCE84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21A13"/>
    <w:multiLevelType w:val="multilevel"/>
    <w:tmpl w:val="1AD2516C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9B2"/>
    <w:multiLevelType w:val="multilevel"/>
    <w:tmpl w:val="5F106304"/>
    <w:lvl w:ilvl="0">
      <w:start w:val="1"/>
      <w:numFmt w:val="decimal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62C6C"/>
    <w:multiLevelType w:val="multilevel"/>
    <w:tmpl w:val="C6380C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15A3B"/>
    <w:multiLevelType w:val="multilevel"/>
    <w:tmpl w:val="7AB014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9366F8"/>
    <w:multiLevelType w:val="multilevel"/>
    <w:tmpl w:val="24D4276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A1C46"/>
    <w:multiLevelType w:val="hybridMultilevel"/>
    <w:tmpl w:val="B24CA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13"/>
  </w:num>
  <w:num w:numId="5">
    <w:abstractNumId w:val="10"/>
  </w:num>
  <w:num w:numId="6">
    <w:abstractNumId w:val="17"/>
  </w:num>
  <w:num w:numId="7">
    <w:abstractNumId w:val="20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9"/>
  </w:num>
  <w:num w:numId="17">
    <w:abstractNumId w:val="12"/>
  </w:num>
  <w:num w:numId="18">
    <w:abstractNumId w:val="2"/>
  </w:num>
  <w:num w:numId="19">
    <w:abstractNumId w:val="18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5B"/>
    <w:rsid w:val="00063365"/>
    <w:rsid w:val="000A06EA"/>
    <w:rsid w:val="00133DFF"/>
    <w:rsid w:val="001D160F"/>
    <w:rsid w:val="002E33C0"/>
    <w:rsid w:val="00321EA6"/>
    <w:rsid w:val="00390BCD"/>
    <w:rsid w:val="00401883"/>
    <w:rsid w:val="005E2149"/>
    <w:rsid w:val="00805E10"/>
    <w:rsid w:val="008151FA"/>
    <w:rsid w:val="0081755B"/>
    <w:rsid w:val="008E44C7"/>
    <w:rsid w:val="00937060"/>
    <w:rsid w:val="00957704"/>
    <w:rsid w:val="00A24517"/>
    <w:rsid w:val="00AA16BC"/>
    <w:rsid w:val="00B22BC5"/>
    <w:rsid w:val="00B36917"/>
    <w:rsid w:val="00C773E5"/>
    <w:rsid w:val="00D16F2E"/>
    <w:rsid w:val="00DF28C0"/>
    <w:rsid w:val="00ED4540"/>
    <w:rsid w:val="00F84B8A"/>
    <w:rsid w:val="00FD1212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EB30"/>
  <w15:docId w15:val="{66925166-9BC5-4446-A966-25072D4B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699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50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B4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387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7B1E"/>
    <w:rPr>
      <w:rFonts w:ascii="Times New Roman" w:eastAsia="Times New Roman" w:hAnsi="Times New Roman" w:cs="Times New Roman"/>
      <w:sz w:val="25"/>
      <w:szCs w:val="25"/>
    </w:rPr>
  </w:style>
  <w:style w:type="character" w:styleId="Referencakomentara">
    <w:name w:val="annotation reference"/>
    <w:basedOn w:val="Zadanifontodlomka"/>
    <w:uiPriority w:val="99"/>
    <w:semiHidden/>
    <w:unhideWhenUsed/>
    <w:rsid w:val="004346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346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346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46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466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43466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3466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72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537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3710"/>
  </w:style>
  <w:style w:type="paragraph" w:styleId="Podnoje">
    <w:name w:val="footer"/>
    <w:basedOn w:val="Normal"/>
    <w:link w:val="PodnojeChar"/>
    <w:uiPriority w:val="99"/>
    <w:unhideWhenUsed/>
    <w:rsid w:val="00C537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3710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C6F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C6F66"/>
    <w:rPr>
      <w:rFonts w:ascii="Consolas" w:hAnsi="Consolas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B3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B98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/QsSjbH4+sDRaD0cCCzX+Tjjg==">CgMxLjAyDmguY2c2MjN4amQyajhtMg5oLmFhcDBteHlsenl3ZTIOaC5uc20yemoyZmg2bmsyDmguZHJ5MXJ5NGZ1eWVrMg5oLmp3amVhamJ1dzNibTIOaC5zZjRmcmhoZnppc3AyDmguamwyMWtweXdxeXhqMg5oLnJpYWhvajl0cHh5cTIOaC5rMmE2cWxtejM2YjEyDmguNWZ1YTMxOWlnbHl4OAByITFJRGluQXlVb0UyZHVNOHlpUDRUM3hvTlFWTjFHYXZ6cQ==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38591</dc:creator>
  <cp:lastModifiedBy>Domagoj</cp:lastModifiedBy>
  <cp:revision>2</cp:revision>
  <cp:lastPrinted>2025-06-10T07:45:00Z</cp:lastPrinted>
  <dcterms:created xsi:type="dcterms:W3CDTF">2026-06-08T08:28:00Z</dcterms:created>
  <dcterms:modified xsi:type="dcterms:W3CDTF">2026-06-08T08:28:00Z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899581940</vt:i4>
  </property>
  <property fmtid="{D5CDD505-2E9C-101B-9397-08002B2CF9AE}" pid="3" name="_NewReviewCycle">
    <vt:lpwstr/>
  </property>
  <property fmtid="{D5CDD505-2E9C-101B-9397-08002B2CF9AE}" pid="4" name="_EmailSubject">
    <vt:lpwstr>Za web</vt:lpwstr>
  </property>
  <property fmtid="{D5CDD505-2E9C-101B-9397-08002B2CF9AE}" pid="5" name="_AuthorEmail">
    <vt:lpwstr>domagoj.kovacevic@psiholoska-komora.hr</vt:lpwstr>
  </property>
  <property fmtid="{D5CDD505-2E9C-101B-9397-08002B2CF9AE}" pid="6" name="_AuthorEmailDisplayName">
    <vt:lpwstr>domagoj.kovacevic@psiholoska-komora.hr</vt:lpwstr>
  </property>
</Properties>
</file>